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34F992FB"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162C84">
        <w:rPr>
          <w:rFonts w:ascii="Andika" w:hAnsi="Andika" w:cs="Andika"/>
          <w:b/>
          <w:bCs/>
          <w:noProof/>
          <w:szCs w:val="18"/>
        </w:rPr>
        <w:t>Y4 Sum W090 -  il &amp; ir</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
        <w:gridCol w:w="1710"/>
        <w:gridCol w:w="516"/>
        <w:gridCol w:w="1871"/>
        <w:gridCol w:w="407"/>
        <w:gridCol w:w="1871"/>
        <w:gridCol w:w="407"/>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3C7226E7" w:rsidR="001A1BC2" w:rsidRPr="0078492B" w:rsidRDefault="00162C84" w:rsidP="001A1BC2">
            <w:pPr>
              <w:rPr>
                <w:rFonts w:ascii="Andika" w:hAnsi="Andika" w:cs="Andika"/>
              </w:rPr>
            </w:pPr>
            <w:r>
              <w:rPr>
                <w:rFonts w:ascii="Andika" w:hAnsi="Andika" w:cs="Andika"/>
              </w:rPr>
              <w:t>illegible</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1A393240" w:rsidR="001A1BC2" w:rsidRDefault="00162C84" w:rsidP="001A1BC2">
            <w:pPr>
              <w:jc w:val="center"/>
              <w:rPr>
                <w:rFonts w:ascii="Andika" w:hAnsi="Andika" w:cs="Andika"/>
              </w:rPr>
            </w:pPr>
            <w:r>
              <w:rPr>
                <w:rFonts w:ascii="Andika" w:hAnsi="Andika" w:cs="Andika"/>
              </w:rPr>
              <w:t>lege</w:t>
            </w:r>
          </w:p>
        </w:tc>
        <w:tc>
          <w:tcPr>
            <w:tcW w:w="0" w:type="auto"/>
          </w:tcPr>
          <w:p w14:paraId="7DDC327F" w14:textId="31BF0EE8" w:rsidR="001A1BC2" w:rsidRDefault="00162C84" w:rsidP="001A1BC2">
            <w:pPr>
              <w:jc w:val="center"/>
              <w:rPr>
                <w:rFonts w:ascii="Andika" w:hAnsi="Andika" w:cs="Andika"/>
              </w:rPr>
            </w:pPr>
            <w:r>
              <w:rPr>
                <w:rFonts w:ascii="Andika" w:hAnsi="Andika" w:cs="Andika"/>
              </w:rPr>
              <w:t>+</w:t>
            </w:r>
          </w:p>
        </w:tc>
        <w:tc>
          <w:tcPr>
            <w:tcW w:w="1471" w:type="dxa"/>
            <w:vAlign w:val="center"/>
          </w:tcPr>
          <w:p w14:paraId="038A3557" w14:textId="60F8C1C5" w:rsidR="001A1BC2" w:rsidRDefault="00162C84" w:rsidP="001A1BC2">
            <w:pPr>
              <w:jc w:val="center"/>
              <w:rPr>
                <w:rFonts w:ascii="Andika" w:hAnsi="Andika" w:cs="Andika"/>
              </w:rPr>
            </w:pPr>
            <w:r>
              <w:rPr>
                <w:rFonts w:ascii="Andika" w:hAnsi="Andika" w:cs="Andika"/>
              </w:rPr>
              <w:t>ible</w:t>
            </w:r>
          </w:p>
        </w:tc>
        <w:tc>
          <w:tcPr>
            <w:tcW w:w="902" w:type="dxa"/>
          </w:tcPr>
          <w:p w14:paraId="29940FC7" w14:textId="0CB23018" w:rsidR="001A1BC2" w:rsidRDefault="001A1BC2" w:rsidP="001A1BC2">
            <w:pPr>
              <w:jc w:val="center"/>
              <w:rPr>
                <w:rFonts w:ascii="Andika" w:hAnsi="Andika" w:cs="Andika"/>
              </w:rPr>
            </w:pPr>
          </w:p>
        </w:tc>
        <w:tc>
          <w:tcPr>
            <w:tcW w:w="1695" w:type="dxa"/>
            <w:vAlign w:val="center"/>
          </w:tcPr>
          <w:p w14:paraId="33D49E79" w14:textId="422E7E5B" w:rsidR="001A1BC2" w:rsidRDefault="001A1BC2" w:rsidP="001A1BC2">
            <w:pPr>
              <w:jc w:val="center"/>
              <w:rPr>
                <w:rFonts w:ascii="Andika" w:hAnsi="Andika" w:cs="Andika"/>
              </w:rPr>
            </w:pP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16D44CDB" w:rsidR="001A1BC2" w:rsidRPr="0078492B" w:rsidRDefault="00162C84" w:rsidP="001A1BC2">
            <w:pPr>
              <w:rPr>
                <w:rFonts w:ascii="Andika" w:hAnsi="Andika" w:cs="Andika"/>
              </w:rPr>
            </w:pPr>
            <w:r>
              <w:rPr>
                <w:rFonts w:ascii="Andika" w:hAnsi="Andika" w:cs="Andika"/>
              </w:rPr>
              <w:t>illiterate</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1BBC09F1" w:rsidR="001A1BC2" w:rsidRDefault="00162C84" w:rsidP="001A1BC2">
            <w:pPr>
              <w:jc w:val="center"/>
              <w:rPr>
                <w:rFonts w:ascii="Andika" w:hAnsi="Andika" w:cs="Andika"/>
              </w:rPr>
            </w:pPr>
            <w:r>
              <w:rPr>
                <w:rFonts w:ascii="Andika" w:hAnsi="Andika" w:cs="Andika"/>
              </w:rPr>
              <w:t>il</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04126062" w:rsidR="001A1BC2" w:rsidRDefault="00162C84" w:rsidP="001A1BC2">
            <w:pPr>
              <w:jc w:val="center"/>
              <w:rPr>
                <w:rFonts w:ascii="Andika" w:hAnsi="Andika" w:cs="Andika"/>
              </w:rPr>
            </w:pPr>
            <w:r>
              <w:rPr>
                <w:rFonts w:ascii="Andika" w:hAnsi="Andika" w:cs="Andika"/>
              </w:rPr>
              <w:t>+</w:t>
            </w:r>
          </w:p>
        </w:tc>
        <w:tc>
          <w:tcPr>
            <w:tcW w:w="1471" w:type="dxa"/>
            <w:vAlign w:val="center"/>
          </w:tcPr>
          <w:p w14:paraId="4DB80E63" w14:textId="0B7997D2" w:rsidR="001A1BC2" w:rsidRDefault="00162C84" w:rsidP="001A1BC2">
            <w:pPr>
              <w:jc w:val="center"/>
              <w:rPr>
                <w:rFonts w:ascii="Andika" w:hAnsi="Andika" w:cs="Andika"/>
              </w:rPr>
            </w:pPr>
            <w:r>
              <w:rPr>
                <w:rFonts w:ascii="Andika" w:hAnsi="Andika" w:cs="Andika"/>
              </w:rPr>
              <w:t>ate</w:t>
            </w:r>
          </w:p>
        </w:tc>
        <w:tc>
          <w:tcPr>
            <w:tcW w:w="902" w:type="dxa"/>
          </w:tcPr>
          <w:p w14:paraId="5ABBF892" w14:textId="7A78C8A1" w:rsidR="001A1BC2" w:rsidRDefault="001A1BC2" w:rsidP="001A1BC2">
            <w:pPr>
              <w:jc w:val="center"/>
              <w:rPr>
                <w:rFonts w:ascii="Andika" w:hAnsi="Andika" w:cs="Andika"/>
              </w:rPr>
            </w:pPr>
          </w:p>
        </w:tc>
        <w:tc>
          <w:tcPr>
            <w:tcW w:w="1695" w:type="dxa"/>
            <w:vAlign w:val="center"/>
          </w:tcPr>
          <w:p w14:paraId="64DA010D" w14:textId="52C213A7"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68278641" w:rsidR="001A1BC2" w:rsidRDefault="00162C84" w:rsidP="001A1BC2">
            <w:pPr>
              <w:jc w:val="center"/>
              <w:rPr>
                <w:rFonts w:ascii="Andika" w:hAnsi="Andika" w:cs="Andika"/>
              </w:rPr>
            </w:pPr>
            <w:r>
              <w:rPr>
                <w:rFonts w:ascii="Andika" w:hAnsi="Andika" w:cs="Andika"/>
              </w:rPr>
              <w:t>il</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3F1A3DA1" w:rsidR="001A1BC2" w:rsidRDefault="00162C84" w:rsidP="001A1BC2">
            <w:pPr>
              <w:jc w:val="center"/>
              <w:rPr>
                <w:rFonts w:ascii="Andika" w:hAnsi="Andika" w:cs="Andika"/>
              </w:rPr>
            </w:pPr>
            <w:r>
              <w:rPr>
                <w:rFonts w:ascii="Andika" w:hAnsi="Andika" w:cs="Andika"/>
              </w:rPr>
              <w:t>log</w:t>
            </w:r>
          </w:p>
        </w:tc>
        <w:tc>
          <w:tcPr>
            <w:tcW w:w="0" w:type="auto"/>
          </w:tcPr>
          <w:p w14:paraId="259BF65D" w14:textId="45046546" w:rsidR="001A1BC2" w:rsidRDefault="00162C84" w:rsidP="001A1BC2">
            <w:pPr>
              <w:jc w:val="center"/>
              <w:rPr>
                <w:rFonts w:ascii="Andika" w:hAnsi="Andika" w:cs="Andika"/>
              </w:rPr>
            </w:pPr>
            <w:r>
              <w:rPr>
                <w:rFonts w:ascii="Andika" w:hAnsi="Andika" w:cs="Andika"/>
              </w:rPr>
              <w:t>+</w:t>
            </w:r>
          </w:p>
        </w:tc>
        <w:tc>
          <w:tcPr>
            <w:tcW w:w="1471" w:type="dxa"/>
            <w:vAlign w:val="center"/>
          </w:tcPr>
          <w:p w14:paraId="6B4723BA" w14:textId="5F0E244D" w:rsidR="001A1BC2" w:rsidRDefault="00162C84" w:rsidP="001A1BC2">
            <w:pPr>
              <w:jc w:val="center"/>
              <w:rPr>
                <w:rFonts w:ascii="Andika" w:hAnsi="Andika" w:cs="Andika"/>
              </w:rPr>
            </w:pPr>
            <w:r>
              <w:rPr>
                <w:rFonts w:ascii="Andika" w:hAnsi="Andika" w:cs="Andika"/>
              </w:rPr>
              <w:t>ic</w:t>
            </w:r>
          </w:p>
        </w:tc>
        <w:tc>
          <w:tcPr>
            <w:tcW w:w="902" w:type="dxa"/>
          </w:tcPr>
          <w:p w14:paraId="0759DC76" w14:textId="244CA7D4" w:rsidR="001A1BC2" w:rsidRDefault="00162C84" w:rsidP="001A1BC2">
            <w:pPr>
              <w:jc w:val="center"/>
              <w:rPr>
                <w:rFonts w:ascii="Andika" w:hAnsi="Andika" w:cs="Andika"/>
              </w:rPr>
            </w:pPr>
            <w:r>
              <w:rPr>
                <w:rFonts w:ascii="Andika" w:hAnsi="Andika" w:cs="Andika"/>
              </w:rPr>
              <w:t>+</w:t>
            </w:r>
          </w:p>
        </w:tc>
        <w:tc>
          <w:tcPr>
            <w:tcW w:w="1695" w:type="dxa"/>
            <w:vAlign w:val="center"/>
          </w:tcPr>
          <w:p w14:paraId="08B6B1F5" w14:textId="051F81EC" w:rsidR="001A1BC2" w:rsidRDefault="00162C84" w:rsidP="001A1BC2">
            <w:pPr>
              <w:jc w:val="center"/>
              <w:rPr>
                <w:rFonts w:ascii="Andika" w:hAnsi="Andika" w:cs="Andika"/>
              </w:rPr>
            </w:pPr>
            <w:r>
              <w:rPr>
                <w:rFonts w:ascii="Andika" w:hAnsi="Andika" w:cs="Andika"/>
              </w:rPr>
              <w:t>al</w:t>
            </w: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31B9E52C" w:rsidR="001A1BC2" w:rsidRDefault="00162C84" w:rsidP="001A1BC2">
            <w:pPr>
              <w:rPr>
                <w:rFonts w:ascii="Andika" w:hAnsi="Andika" w:cs="Andika"/>
              </w:rPr>
            </w:pPr>
            <w:r>
              <w:rPr>
                <w:rFonts w:ascii="Andika" w:hAnsi="Andika" w:cs="Andika"/>
              </w:rPr>
              <w:t>irrational</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77CECCE8" w:rsidR="001A1BC2" w:rsidRDefault="00162C84" w:rsidP="001A1BC2">
            <w:pPr>
              <w:jc w:val="center"/>
              <w:rPr>
                <w:rFonts w:ascii="Andika" w:hAnsi="Andika" w:cs="Andika"/>
              </w:rPr>
            </w:pPr>
            <w:r>
              <w:rPr>
                <w:rFonts w:ascii="Andika" w:hAnsi="Andika" w:cs="Andika"/>
              </w:rPr>
              <w:t>ir</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2F09E45A" w:rsidR="001A1BC2" w:rsidRDefault="00162C84" w:rsidP="001A1BC2">
            <w:pPr>
              <w:jc w:val="center"/>
              <w:rPr>
                <w:rFonts w:ascii="Andika" w:hAnsi="Andika" w:cs="Andika"/>
              </w:rPr>
            </w:pPr>
            <w:r>
              <w:rPr>
                <w:rFonts w:ascii="Andika" w:hAnsi="Andika" w:cs="Andika"/>
              </w:rPr>
              <w:t>+</w:t>
            </w:r>
          </w:p>
        </w:tc>
        <w:tc>
          <w:tcPr>
            <w:tcW w:w="1471" w:type="dxa"/>
            <w:vAlign w:val="center"/>
          </w:tcPr>
          <w:p w14:paraId="04692293" w14:textId="0554FDBF" w:rsidR="001A1BC2" w:rsidRDefault="00162C84" w:rsidP="001A1BC2">
            <w:pPr>
              <w:jc w:val="center"/>
              <w:rPr>
                <w:rFonts w:ascii="Andika" w:hAnsi="Andika" w:cs="Andika"/>
              </w:rPr>
            </w:pPr>
            <w:r>
              <w:rPr>
                <w:rFonts w:ascii="Andika" w:hAnsi="Andika" w:cs="Andika"/>
              </w:rPr>
              <w:t>ion</w:t>
            </w:r>
          </w:p>
        </w:tc>
        <w:tc>
          <w:tcPr>
            <w:tcW w:w="902" w:type="dxa"/>
          </w:tcPr>
          <w:p w14:paraId="50602656" w14:textId="2CB0FA9F" w:rsidR="001A1BC2" w:rsidRDefault="00162C84" w:rsidP="001A1BC2">
            <w:pPr>
              <w:jc w:val="center"/>
              <w:rPr>
                <w:rFonts w:ascii="Andika" w:hAnsi="Andika" w:cs="Andika"/>
              </w:rPr>
            </w:pPr>
            <w:r>
              <w:rPr>
                <w:rFonts w:ascii="Andika" w:hAnsi="Andika" w:cs="Andika"/>
              </w:rPr>
              <w:t>+</w:t>
            </w:r>
          </w:p>
        </w:tc>
        <w:tc>
          <w:tcPr>
            <w:tcW w:w="1695" w:type="dxa"/>
            <w:vAlign w:val="center"/>
          </w:tcPr>
          <w:p w14:paraId="13AB8F48" w14:textId="4ADDD61B" w:rsidR="001A1BC2" w:rsidRDefault="00162C84" w:rsidP="001A1BC2">
            <w:pPr>
              <w:jc w:val="center"/>
              <w:rPr>
                <w:rFonts w:ascii="Andika" w:hAnsi="Andika" w:cs="Andika"/>
              </w:rPr>
            </w:pPr>
            <w:r>
              <w:rPr>
                <w:rFonts w:ascii="Andika" w:hAnsi="Andika" w:cs="Andika"/>
              </w:rPr>
              <w:t>al</w:t>
            </w: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315B604D" w:rsidR="001A1BC2" w:rsidRDefault="00162C84" w:rsidP="001A1BC2">
            <w:pPr>
              <w:jc w:val="center"/>
              <w:rPr>
                <w:rFonts w:ascii="Andika" w:hAnsi="Andika" w:cs="Andika"/>
              </w:rPr>
            </w:pPr>
            <w:r>
              <w:rPr>
                <w:rFonts w:ascii="Andika" w:hAnsi="Andika" w:cs="Andika"/>
              </w:rPr>
              <w:t>ir</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6610CE7C" w:rsidR="001A1BC2" w:rsidRDefault="00162C84" w:rsidP="001A1BC2">
            <w:pPr>
              <w:jc w:val="center"/>
              <w:rPr>
                <w:rFonts w:ascii="Andika" w:hAnsi="Andika" w:cs="Andika"/>
              </w:rPr>
            </w:pPr>
            <w:r>
              <w:rPr>
                <w:rFonts w:ascii="Andika" w:hAnsi="Andika" w:cs="Andika"/>
              </w:rPr>
              <w:t>re</w:t>
            </w:r>
          </w:p>
        </w:tc>
        <w:tc>
          <w:tcPr>
            <w:tcW w:w="0" w:type="auto"/>
          </w:tcPr>
          <w:p w14:paraId="6DE4BF1D" w14:textId="6589CCBA" w:rsidR="001A1BC2" w:rsidRDefault="00162C84" w:rsidP="001A1BC2">
            <w:pPr>
              <w:jc w:val="center"/>
              <w:rPr>
                <w:rFonts w:ascii="Andika" w:hAnsi="Andika" w:cs="Andika"/>
              </w:rPr>
            </w:pPr>
            <w:r>
              <w:rPr>
                <w:rFonts w:ascii="Andika" w:hAnsi="Andika" w:cs="Andika"/>
              </w:rPr>
              <w:t>+</w:t>
            </w:r>
          </w:p>
        </w:tc>
        <w:tc>
          <w:tcPr>
            <w:tcW w:w="1471" w:type="dxa"/>
            <w:vAlign w:val="center"/>
          </w:tcPr>
          <w:p w14:paraId="7B849B97" w14:textId="61C77580" w:rsidR="001A1BC2" w:rsidRDefault="00162C84" w:rsidP="001A1BC2">
            <w:pPr>
              <w:jc w:val="center"/>
              <w:rPr>
                <w:rFonts w:ascii="Andika" w:hAnsi="Andika" w:cs="Andika"/>
              </w:rPr>
            </w:pPr>
            <w:r>
              <w:rPr>
                <w:rFonts w:ascii="Andika" w:hAnsi="Andika" w:cs="Andika"/>
              </w:rPr>
              <w:t>concile</w:t>
            </w:r>
          </w:p>
        </w:tc>
        <w:tc>
          <w:tcPr>
            <w:tcW w:w="902" w:type="dxa"/>
          </w:tcPr>
          <w:p w14:paraId="2951EAF7" w14:textId="4FC6CE14" w:rsidR="001A1BC2" w:rsidRDefault="00162C84" w:rsidP="001A1BC2">
            <w:pPr>
              <w:jc w:val="center"/>
              <w:rPr>
                <w:rFonts w:ascii="Andika" w:hAnsi="Andika" w:cs="Andika"/>
              </w:rPr>
            </w:pPr>
            <w:r>
              <w:rPr>
                <w:rFonts w:ascii="Andika" w:hAnsi="Andika" w:cs="Andika"/>
              </w:rPr>
              <w:t>+</w:t>
            </w:r>
          </w:p>
        </w:tc>
        <w:tc>
          <w:tcPr>
            <w:tcW w:w="1695" w:type="dxa"/>
            <w:vAlign w:val="center"/>
          </w:tcPr>
          <w:p w14:paraId="46AFC9FD" w14:textId="0A726E90" w:rsidR="001A1BC2" w:rsidRDefault="00162C84" w:rsidP="001A1BC2">
            <w:pPr>
              <w:jc w:val="center"/>
              <w:rPr>
                <w:rFonts w:ascii="Andika" w:hAnsi="Andika" w:cs="Andika"/>
              </w:rPr>
            </w:pPr>
            <w:r>
              <w:rPr>
                <w:rFonts w:ascii="Andika" w:hAnsi="Andika" w:cs="Andika"/>
              </w:rPr>
              <w:t>ed</w:t>
            </w: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322FD502" w:rsidR="001A1BC2" w:rsidRDefault="00162C84" w:rsidP="001A1BC2">
            <w:pPr>
              <w:rPr>
                <w:rFonts w:ascii="Andika" w:hAnsi="Andika" w:cs="Andika"/>
              </w:rPr>
            </w:pPr>
            <w:r>
              <w:rPr>
                <w:rFonts w:ascii="Andika" w:hAnsi="Andika" w:cs="Andika"/>
              </w:rPr>
              <w:t>irrelevant</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0F8D498E" w:rsidR="001A1BC2" w:rsidRDefault="00162C84" w:rsidP="001A1BC2">
            <w:pPr>
              <w:jc w:val="center"/>
              <w:rPr>
                <w:rFonts w:ascii="Andika" w:hAnsi="Andika" w:cs="Andika"/>
              </w:rPr>
            </w:pPr>
            <w:r>
              <w:rPr>
                <w:rFonts w:ascii="Andika" w:hAnsi="Andika" w:cs="Andika"/>
              </w:rPr>
              <w:t>+</w:t>
            </w:r>
          </w:p>
        </w:tc>
        <w:tc>
          <w:tcPr>
            <w:tcW w:w="1471" w:type="dxa"/>
            <w:vAlign w:val="center"/>
          </w:tcPr>
          <w:p w14:paraId="4E08589F" w14:textId="05345929" w:rsidR="001A1BC2" w:rsidRDefault="00162C84" w:rsidP="001A1BC2">
            <w:pPr>
              <w:jc w:val="center"/>
              <w:rPr>
                <w:rFonts w:ascii="Andika" w:hAnsi="Andika" w:cs="Andika"/>
              </w:rPr>
            </w:pPr>
            <w:r>
              <w:rPr>
                <w:rFonts w:ascii="Andika" w:hAnsi="Andika" w:cs="Andika"/>
              </w:rPr>
              <w:t>ant</w:t>
            </w:r>
          </w:p>
        </w:tc>
        <w:tc>
          <w:tcPr>
            <w:tcW w:w="902" w:type="dxa"/>
          </w:tcPr>
          <w:p w14:paraId="313CBDBB" w14:textId="62A6C697" w:rsidR="001A1BC2" w:rsidRDefault="001A1BC2" w:rsidP="001A1BC2">
            <w:pPr>
              <w:jc w:val="center"/>
              <w:rPr>
                <w:rFonts w:ascii="Andika" w:hAnsi="Andika" w:cs="Andika"/>
              </w:rPr>
            </w:pPr>
          </w:p>
        </w:tc>
        <w:tc>
          <w:tcPr>
            <w:tcW w:w="1695" w:type="dxa"/>
            <w:vAlign w:val="center"/>
          </w:tcPr>
          <w:p w14:paraId="02476CFA" w14:textId="444D4041" w:rsidR="001A1BC2" w:rsidRDefault="001A1BC2" w:rsidP="001A1BC2">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20282" w14:textId="77777777" w:rsidR="00926356" w:rsidRDefault="00926356" w:rsidP="00E655A0">
      <w:pPr>
        <w:spacing w:after="0" w:line="240" w:lineRule="auto"/>
      </w:pPr>
      <w:r>
        <w:separator/>
      </w:r>
    </w:p>
  </w:endnote>
  <w:endnote w:type="continuationSeparator" w:id="0">
    <w:p w14:paraId="66DE9DFB" w14:textId="77777777" w:rsidR="00926356" w:rsidRDefault="00926356"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DD99D" w14:textId="77777777" w:rsidR="00926356" w:rsidRDefault="00926356" w:rsidP="00E655A0">
      <w:pPr>
        <w:spacing w:after="0" w:line="240" w:lineRule="auto"/>
      </w:pPr>
      <w:r>
        <w:separator/>
      </w:r>
    </w:p>
  </w:footnote>
  <w:footnote w:type="continuationSeparator" w:id="0">
    <w:p w14:paraId="3940BDF8" w14:textId="77777777" w:rsidR="00926356" w:rsidRDefault="00926356"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926356">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926356">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62C84"/>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35C25"/>
    <w:rsid w:val="00542B69"/>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26356"/>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124</Words>
  <Characters>708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2026-06-16T12:27:00Z</dcterms:created>
  <dcterms:modified xsi:type="dcterms:W3CDTF">2026-06-16T12:27:00Z</dcterms:modified>
</cp:coreProperties>
</file>